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Monotype Corsiva" w:hAnsi="Monotype Corsiva" w:cs="Open Sans"/>
          <w:b/>
          <w:bCs/>
          <w:color w:val="0070C0"/>
          <w:sz w:val="72"/>
          <w:szCs w:val="72"/>
        </w:rPr>
        <w:t>Памятка для родителей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Georgia" w:hAnsi="Georgia" w:cs="Open Sans"/>
          <w:b/>
          <w:bCs/>
          <w:color w:val="C00000"/>
          <w:sz w:val="52"/>
          <w:szCs w:val="52"/>
        </w:rPr>
        <w:t>«</w:t>
      </w:r>
      <w:r>
        <w:rPr>
          <w:rFonts w:ascii="Georgia" w:hAnsi="Georgia" w:cs="Open Sans"/>
          <w:b/>
          <w:bCs/>
          <w:color w:val="C00000"/>
          <w:sz w:val="56"/>
          <w:szCs w:val="56"/>
        </w:rPr>
        <w:t>Значение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Georgia" w:hAnsi="Georgia" w:cs="Open Sans"/>
          <w:b/>
          <w:bCs/>
          <w:color w:val="C00000"/>
          <w:sz w:val="56"/>
          <w:szCs w:val="56"/>
        </w:rPr>
        <w:t>световозвращающих</w:t>
      </w:r>
      <w:proofErr w:type="spellEnd"/>
      <w:r>
        <w:rPr>
          <w:rFonts w:ascii="Georgia" w:hAnsi="Georgia" w:cs="Open Sans"/>
          <w:b/>
          <w:bCs/>
          <w:color w:val="C00000"/>
          <w:sz w:val="56"/>
          <w:szCs w:val="56"/>
        </w:rPr>
        <w:t xml:space="preserve"> элементов»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В зимнее время года, когда утренние и вечерние часы сумеречны, путь юных пешеходов от дома до школы и обратно может проходить вне светового дня. Однако 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 </w:t>
      </w:r>
      <w:proofErr w:type="spellStart"/>
      <w:r>
        <w:rPr>
          <w:b/>
          <w:bCs/>
          <w:color w:val="000000"/>
          <w:sz w:val="30"/>
          <w:szCs w:val="30"/>
        </w:rPr>
        <w:t>световозвращающие</w:t>
      </w:r>
      <w:proofErr w:type="spellEnd"/>
      <w:r>
        <w:rPr>
          <w:b/>
          <w:bCs/>
          <w:color w:val="000000"/>
          <w:sz w:val="30"/>
          <w:szCs w:val="30"/>
        </w:rPr>
        <w:t xml:space="preserve"> элементы</w:t>
      </w:r>
      <w:r>
        <w:rPr>
          <w:color w:val="000000"/>
          <w:sz w:val="30"/>
          <w:szCs w:val="30"/>
        </w:rPr>
        <w:t>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Важно помнить, что при движении с ближним светом фар водитель замечает пешехода </w:t>
      </w:r>
      <w:r>
        <w:rPr>
          <w:b/>
          <w:bCs/>
          <w:color w:val="000000"/>
          <w:sz w:val="30"/>
          <w:szCs w:val="30"/>
        </w:rPr>
        <w:t xml:space="preserve">со </w:t>
      </w:r>
      <w:proofErr w:type="spellStart"/>
      <w:r>
        <w:rPr>
          <w:b/>
          <w:bCs/>
          <w:color w:val="000000"/>
          <w:sz w:val="30"/>
          <w:szCs w:val="30"/>
        </w:rPr>
        <w:t>световозвращающим</w:t>
      </w:r>
      <w:proofErr w:type="spellEnd"/>
      <w:r>
        <w:rPr>
          <w:b/>
          <w:bCs/>
          <w:color w:val="000000"/>
          <w:sz w:val="30"/>
          <w:szCs w:val="30"/>
        </w:rPr>
        <w:t xml:space="preserve"> элементом</w:t>
      </w:r>
      <w:r>
        <w:rPr>
          <w:color w:val="000000"/>
          <w:sz w:val="30"/>
          <w:szCs w:val="30"/>
        </w:rPr>
        <w:t> с расстояния 130 - 140 метров, тогда как без него – лишь с 25 – 40 метров. Безопасность детей на дорогах 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 </w:t>
      </w:r>
      <w:proofErr w:type="spellStart"/>
      <w:r>
        <w:rPr>
          <w:b/>
          <w:bCs/>
          <w:color w:val="000000"/>
          <w:sz w:val="30"/>
          <w:szCs w:val="30"/>
        </w:rPr>
        <w:t>световозвращающих</w:t>
      </w:r>
      <w:proofErr w:type="spellEnd"/>
      <w:r>
        <w:rPr>
          <w:b/>
          <w:bCs/>
          <w:color w:val="000000"/>
          <w:sz w:val="30"/>
          <w:szCs w:val="30"/>
        </w:rPr>
        <w:t xml:space="preserve"> элементов </w:t>
      </w:r>
      <w:r>
        <w:rPr>
          <w:color w:val="000000"/>
          <w:sz w:val="30"/>
          <w:szCs w:val="30"/>
        </w:rPr>
        <w:t>на одежде или сумке ребенка. Такой элемент (</w:t>
      </w:r>
      <w:proofErr w:type="spellStart"/>
      <w:r>
        <w:rPr>
          <w:color w:val="000000"/>
          <w:sz w:val="30"/>
          <w:szCs w:val="30"/>
        </w:rPr>
        <w:t>фликер</w:t>
      </w:r>
      <w:proofErr w:type="spellEnd"/>
      <w:r>
        <w:rPr>
          <w:color w:val="000000"/>
          <w:sz w:val="30"/>
          <w:szCs w:val="30"/>
        </w:rPr>
        <w:t>) изготавливается из специального материала, который обладает способностью отражать свет фар на расстоянии от 130 до 200 метров. </w:t>
      </w:r>
      <w:proofErr w:type="spellStart"/>
      <w:r>
        <w:rPr>
          <w:b/>
          <w:bCs/>
          <w:color w:val="000000"/>
          <w:sz w:val="30"/>
          <w:szCs w:val="30"/>
        </w:rPr>
        <w:t>Световозвращатели</w:t>
      </w:r>
      <w:proofErr w:type="spellEnd"/>
      <w:r>
        <w:rPr>
          <w:color w:val="000000"/>
          <w:sz w:val="30"/>
          <w:szCs w:val="30"/>
        </w:rPr>
        <w:t> 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  <w:u w:val="single"/>
        </w:rPr>
        <w:t> </w:t>
      </w:r>
      <w:proofErr w:type="spellStart"/>
      <w:r>
        <w:rPr>
          <w:b/>
          <w:bCs/>
          <w:color w:val="000000"/>
          <w:sz w:val="30"/>
          <w:szCs w:val="30"/>
          <w:u w:val="single"/>
        </w:rPr>
        <w:fldChar w:fldCharType="begin"/>
      </w:r>
      <w:r>
        <w:rPr>
          <w:b/>
          <w:bCs/>
          <w:color w:val="000000"/>
          <w:sz w:val="30"/>
          <w:szCs w:val="30"/>
          <w:u w:val="single"/>
        </w:rPr>
        <w:instrText xml:space="preserve"> HYPERLINK "https://infourok.ru/go.html?href=http%3A%2F%2Fwww.zarnitza.ru%2Fkatalog-tovarov%2Fpdd-dlja-detejj%2Fsvetootrazhateli-flikery-svetootrazhajushhie-podveski-dlja-peshekhodov%2F" </w:instrText>
      </w:r>
      <w:r>
        <w:rPr>
          <w:b/>
          <w:bCs/>
          <w:color w:val="000000"/>
          <w:sz w:val="30"/>
          <w:szCs w:val="30"/>
          <w:u w:val="single"/>
        </w:rPr>
        <w:fldChar w:fldCharType="separate"/>
      </w:r>
      <w:r>
        <w:rPr>
          <w:rStyle w:val="a4"/>
          <w:b/>
          <w:bCs/>
          <w:color w:val="0066FF"/>
          <w:sz w:val="30"/>
          <w:szCs w:val="30"/>
          <w:u w:val="none"/>
        </w:rPr>
        <w:t>Световозвращатели</w:t>
      </w:r>
      <w:proofErr w:type="spellEnd"/>
      <w:r>
        <w:rPr>
          <w:b/>
          <w:bCs/>
          <w:color w:val="000000"/>
          <w:sz w:val="30"/>
          <w:szCs w:val="30"/>
          <w:u w:val="single"/>
        </w:rPr>
        <w:fldChar w:fldCharType="end"/>
      </w:r>
      <w:hyperlink r:id="rId4" w:history="1">
        <w:r>
          <w:rPr>
            <w:rStyle w:val="a4"/>
            <w:b/>
            <w:bCs/>
            <w:color w:val="00000A"/>
            <w:sz w:val="30"/>
            <w:szCs w:val="30"/>
            <w:u w:val="none"/>
          </w:rPr>
          <w:t> всех типов</w:t>
        </w:r>
      </w:hyperlink>
      <w:r>
        <w:rPr>
          <w:b/>
          <w:bCs/>
          <w:color w:val="000000"/>
          <w:sz w:val="30"/>
          <w:szCs w:val="30"/>
          <w:u w:val="single"/>
        </w:rPr>
        <w:t> </w:t>
      </w:r>
      <w:r>
        <w:rPr>
          <w:color w:val="000000"/>
          <w:sz w:val="30"/>
          <w:szCs w:val="30"/>
        </w:rPr>
        <w:t>(подвески, значки, ремни и нашивки, наклейки, светоотражающие браслеты и брелоки) легко закрепляются на рукавах или лацканах одежды или на портфеле</w:t>
      </w:r>
      <w:r>
        <w:rPr>
          <w:b/>
          <w:bCs/>
          <w:color w:val="000000"/>
          <w:sz w:val="30"/>
          <w:szCs w:val="30"/>
        </w:rPr>
        <w:t> </w:t>
      </w:r>
      <w:proofErr w:type="spellStart"/>
      <w:r>
        <w:rPr>
          <w:b/>
          <w:bCs/>
          <w:color w:val="000000"/>
          <w:sz w:val="30"/>
          <w:szCs w:val="30"/>
        </w:rPr>
        <w:t>Световозвращатели</w:t>
      </w:r>
      <w:proofErr w:type="spellEnd"/>
      <w:r>
        <w:rPr>
          <w:color w:val="000000"/>
          <w:sz w:val="30"/>
          <w:szCs w:val="30"/>
        </w:rPr>
        <w:t> 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lastRenderedPageBreak/>
        <w:t xml:space="preserve">Но полагаться только лишь на </w:t>
      </w:r>
      <w:proofErr w:type="spellStart"/>
      <w:r>
        <w:rPr>
          <w:color w:val="000000"/>
          <w:sz w:val="30"/>
          <w:szCs w:val="30"/>
        </w:rPr>
        <w:t>фликеры</w:t>
      </w:r>
      <w:proofErr w:type="spellEnd"/>
      <w:r>
        <w:rPr>
          <w:color w:val="000000"/>
          <w:sz w:val="30"/>
          <w:szCs w:val="30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30"/>
          <w:szCs w:val="30"/>
        </w:rPr>
        <w:t>Чтобы ребенок не нарушал Правила  дорожного движения, он должен не просто их знать - у него должен сформироваться навык безопасного поведения на дороге.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FF"/>
          <w:sz w:val="40"/>
          <w:szCs w:val="40"/>
        </w:rPr>
        <w:t>Световозвращатели</w:t>
      </w:r>
      <w:proofErr w:type="spellEnd"/>
      <w:r>
        <w:rPr>
          <w:rFonts w:ascii="Arial" w:hAnsi="Arial" w:cs="Arial"/>
          <w:i/>
          <w:iCs/>
          <w:color w:val="0000FF"/>
          <w:sz w:val="40"/>
          <w:szCs w:val="40"/>
        </w:rPr>
        <w:t xml:space="preserve"> для пешеходов - безопасность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FF"/>
          <w:sz w:val="40"/>
          <w:szCs w:val="40"/>
        </w:rPr>
        <w:t>на дороге для детей и взрослых.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14875" cy="2105025"/>
            <wp:effectExtent l="19050" t="0" r="9525" b="0"/>
            <wp:wrapSquare wrapText="bothSides"/>
            <wp:docPr id="2" name="Рисунок 2" descr="hello_html_m244b40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44b40a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56"/>
          <w:szCs w:val="56"/>
        </w:rPr>
        <w:t>Уважаемые родители!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C00000"/>
          <w:sz w:val="40"/>
          <w:szCs w:val="40"/>
        </w:rPr>
        <w:t>БЕЗОПАСНОСТЬ  ДЕТЕЙ – ОБЯЗАННОСТЬ  ВЗРОСЛЫХ!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C00000"/>
          <w:sz w:val="40"/>
          <w:szCs w:val="40"/>
        </w:rPr>
        <w:t>СВЕТООТРАЖАТЕЛИ  СОХРАНЯТ  ЖИЗНЬ!</w:t>
      </w:r>
    </w:p>
    <w:p w:rsidR="00481241" w:rsidRDefault="00481241" w:rsidP="0048124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33825" cy="2095500"/>
            <wp:effectExtent l="19050" t="0" r="9525" b="0"/>
            <wp:wrapSquare wrapText="bothSides"/>
            <wp:docPr id="3" name="Рисунок 3" descr="hello_html_764ab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64abf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463" w:rsidRDefault="000B4463"/>
    <w:sectPr w:rsidR="000B4463" w:rsidSect="000B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241"/>
    <w:rsid w:val="000B4463"/>
    <w:rsid w:val="0048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1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infourok.ru/go.html?href=http%3A%2F%2Fwww.zarnitza.ru%2Fkatalog-tovarov%2Fpdd-dlja-detejj%2Fsvetootrazhateli-flikery-svetootrazhajushhie-podveski-dlja-peshekhodov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2020-10-29T04:50:00Z</dcterms:created>
  <dcterms:modified xsi:type="dcterms:W3CDTF">2020-10-29T04:51:00Z</dcterms:modified>
</cp:coreProperties>
</file>